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8E3022" w14:textId="59E9331E" w:rsidR="00B75E5D" w:rsidRDefault="00640EC8" w:rsidP="00B75E5D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="00B75E5D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1</w:t>
      </w:r>
      <w:r w:rsidR="00B75E5D">
        <w:rPr>
          <w:rFonts w:ascii="Times New Roman" w:hAnsi="Times New Roman" w:cs="Times New Roman"/>
          <w:b/>
        </w:rPr>
        <w:t xml:space="preserve">. </w:t>
      </w:r>
      <w:r w:rsidR="00B75E5D" w:rsidRPr="00D21A2B">
        <w:rPr>
          <w:rFonts w:ascii="Times New Roman" w:hAnsi="Times New Roman" w:cs="Times New Roman"/>
        </w:rPr>
        <w:t>Delayed adverse events (from 1 hour after infusion to 28 days follow-up)</w:t>
      </w:r>
      <w:r w:rsidR="00B75E5D">
        <w:rPr>
          <w:rFonts w:ascii="Times New Roman" w:hAnsi="Times New Roman" w:cs="Times New Roman"/>
        </w:rPr>
        <w:t xml:space="preserve">. </w:t>
      </w:r>
    </w:p>
    <w:p w14:paraId="45D94F02" w14:textId="77777777" w:rsidR="00B75E5D" w:rsidRDefault="00B75E5D" w:rsidP="00B75E5D">
      <w:pPr>
        <w:spacing w:line="480" w:lineRule="auto"/>
        <w:jc w:val="both"/>
        <w:rPr>
          <w:rFonts w:ascii="Times New Roman" w:hAnsi="Times New Roman" w:cs="Times New Roman"/>
          <w:b/>
        </w:rPr>
      </w:pP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B75E5D" w:rsidRPr="00C17373" w14:paraId="7317D13C" w14:textId="77777777" w:rsidTr="00AE4D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</w:tcPr>
          <w:p w14:paraId="3CB8E495" w14:textId="77777777" w:rsidR="00B75E5D" w:rsidRPr="00C17373" w:rsidRDefault="00B75E5D" w:rsidP="00AE4D8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Adverse event</w:t>
            </w:r>
          </w:p>
        </w:tc>
        <w:tc>
          <w:tcPr>
            <w:tcW w:w="2765" w:type="dxa"/>
          </w:tcPr>
          <w:p w14:paraId="1C25EE57" w14:textId="77777777" w:rsidR="00B75E5D" w:rsidRPr="00C64D7E" w:rsidRDefault="00B75E5D" w:rsidP="00AE4D8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C17373">
              <w:rPr>
                <w:rFonts w:ascii="Times New Roman" w:hAnsi="Times New Roman" w:cs="Times New Roman"/>
              </w:rPr>
              <w:t>IBD</w:t>
            </w:r>
            <w:r>
              <w:rPr>
                <w:rFonts w:ascii="Times New Roman" w:hAnsi="Times New Roman" w:cs="Times New Roman"/>
              </w:rPr>
              <w:t xml:space="preserve"> (n, %)</w:t>
            </w:r>
          </w:p>
        </w:tc>
        <w:tc>
          <w:tcPr>
            <w:tcW w:w="2766" w:type="dxa"/>
          </w:tcPr>
          <w:p w14:paraId="76353AA5" w14:textId="77777777" w:rsidR="00B75E5D" w:rsidRPr="00C17373" w:rsidRDefault="00B75E5D" w:rsidP="00AE4D8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Non-IBD</w:t>
            </w:r>
            <w:r>
              <w:rPr>
                <w:rFonts w:ascii="Times New Roman" w:hAnsi="Times New Roman" w:cs="Times New Roman"/>
              </w:rPr>
              <w:t xml:space="preserve"> (n, %)</w:t>
            </w:r>
          </w:p>
        </w:tc>
      </w:tr>
      <w:tr w:rsidR="00B75E5D" w:rsidRPr="00C17373" w14:paraId="6D53AAF5" w14:textId="77777777" w:rsidTr="00AE4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</w:tcPr>
          <w:p w14:paraId="73C2F064" w14:textId="654901CB" w:rsidR="00B75E5D" w:rsidRPr="00C17373" w:rsidRDefault="00B75E5D" w:rsidP="00AE4D8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Headache</w:t>
            </w:r>
            <w:r w:rsidR="00953F34">
              <w:rPr>
                <w:rFonts w:ascii="Arial" w:hAnsi="Arial" w:cs="Arial"/>
                <w:vertAlign w:val="superscript"/>
              </w:rPr>
              <w:t>†</w:t>
            </w:r>
          </w:p>
        </w:tc>
        <w:tc>
          <w:tcPr>
            <w:tcW w:w="2765" w:type="dxa"/>
          </w:tcPr>
          <w:p w14:paraId="188D2770" w14:textId="77777777" w:rsidR="00B75E5D" w:rsidRPr="00C17373" w:rsidRDefault="00B75E5D" w:rsidP="00AE4D8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</w:tc>
        <w:tc>
          <w:tcPr>
            <w:tcW w:w="2766" w:type="dxa"/>
          </w:tcPr>
          <w:p w14:paraId="7A2EB7F2" w14:textId="77777777" w:rsidR="00B75E5D" w:rsidRPr="00C17373" w:rsidRDefault="00B75E5D" w:rsidP="00AE4D8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(15)</w:t>
            </w:r>
          </w:p>
        </w:tc>
      </w:tr>
      <w:tr w:rsidR="00B75E5D" w:rsidRPr="00C17373" w14:paraId="5435243A" w14:textId="77777777" w:rsidTr="00AE4D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</w:tcPr>
          <w:p w14:paraId="3DD27682" w14:textId="45DD97D0" w:rsidR="00B75E5D" w:rsidRPr="00C17373" w:rsidRDefault="00B75E5D" w:rsidP="00AE4D8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Arthralgia / myalgia</w:t>
            </w:r>
            <w:r w:rsidR="00953F34">
              <w:rPr>
                <w:rFonts w:ascii="Arial" w:hAnsi="Arial" w:cs="Arial"/>
                <w:vertAlign w:val="superscript"/>
              </w:rPr>
              <w:t>†</w:t>
            </w:r>
          </w:p>
        </w:tc>
        <w:tc>
          <w:tcPr>
            <w:tcW w:w="2765" w:type="dxa"/>
          </w:tcPr>
          <w:p w14:paraId="4E193CA8" w14:textId="77777777" w:rsidR="00B75E5D" w:rsidRPr="00C17373" w:rsidRDefault="00B75E5D" w:rsidP="00AE4D8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(25)</w:t>
            </w:r>
          </w:p>
        </w:tc>
        <w:tc>
          <w:tcPr>
            <w:tcW w:w="2766" w:type="dxa"/>
          </w:tcPr>
          <w:p w14:paraId="3938D44B" w14:textId="77777777" w:rsidR="00B75E5D" w:rsidRPr="00C17373" w:rsidRDefault="00B75E5D" w:rsidP="00AE4D8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(25)</w:t>
            </w:r>
          </w:p>
        </w:tc>
      </w:tr>
      <w:tr w:rsidR="00B75E5D" w:rsidRPr="00C17373" w14:paraId="63FBE8AD" w14:textId="77777777" w:rsidTr="00AE4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</w:tcPr>
          <w:p w14:paraId="15BB9CE4" w14:textId="21E6A338" w:rsidR="00B75E5D" w:rsidRPr="00C17373" w:rsidRDefault="00B75E5D" w:rsidP="00AE4D8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Fatigue</w:t>
            </w:r>
            <w:r w:rsidR="00953F34">
              <w:rPr>
                <w:rFonts w:ascii="Arial" w:hAnsi="Arial" w:cs="Arial"/>
                <w:vertAlign w:val="superscript"/>
              </w:rPr>
              <w:t>†</w:t>
            </w:r>
          </w:p>
        </w:tc>
        <w:tc>
          <w:tcPr>
            <w:tcW w:w="2765" w:type="dxa"/>
          </w:tcPr>
          <w:p w14:paraId="597E85CF" w14:textId="77777777" w:rsidR="00B75E5D" w:rsidRPr="00C17373" w:rsidRDefault="00B75E5D" w:rsidP="00AE4D8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(13)</w:t>
            </w:r>
          </w:p>
        </w:tc>
        <w:tc>
          <w:tcPr>
            <w:tcW w:w="2766" w:type="dxa"/>
          </w:tcPr>
          <w:p w14:paraId="65E02BC4" w14:textId="77777777" w:rsidR="00B75E5D" w:rsidRPr="00C17373" w:rsidRDefault="00B75E5D" w:rsidP="00AE4D8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(15)</w:t>
            </w:r>
          </w:p>
        </w:tc>
      </w:tr>
      <w:tr w:rsidR="00B75E5D" w:rsidRPr="00C17373" w14:paraId="6336E098" w14:textId="77777777" w:rsidTr="00AE4D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</w:tcPr>
          <w:p w14:paraId="521A12F5" w14:textId="77777777" w:rsidR="00B75E5D" w:rsidRPr="00C17373" w:rsidRDefault="00B75E5D" w:rsidP="00AE4D8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Nausea / vomiting</w:t>
            </w:r>
          </w:p>
        </w:tc>
        <w:tc>
          <w:tcPr>
            <w:tcW w:w="2765" w:type="dxa"/>
          </w:tcPr>
          <w:p w14:paraId="4D56203D" w14:textId="77777777" w:rsidR="00B75E5D" w:rsidRPr="00C17373" w:rsidRDefault="00B75E5D" w:rsidP="00AE4D8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(4)</w:t>
            </w:r>
          </w:p>
        </w:tc>
        <w:tc>
          <w:tcPr>
            <w:tcW w:w="2766" w:type="dxa"/>
          </w:tcPr>
          <w:p w14:paraId="7C1F98D3" w14:textId="77777777" w:rsidR="00B75E5D" w:rsidRPr="00C17373" w:rsidRDefault="00B75E5D" w:rsidP="00AE4D8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(15)</w:t>
            </w:r>
          </w:p>
        </w:tc>
      </w:tr>
      <w:tr w:rsidR="00B75E5D" w:rsidRPr="00C17373" w14:paraId="626582A9" w14:textId="77777777" w:rsidTr="00AE4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</w:tcPr>
          <w:p w14:paraId="4B53107E" w14:textId="77777777" w:rsidR="00B75E5D" w:rsidRPr="00C17373" w:rsidRDefault="00B75E5D" w:rsidP="00AE4D8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Abdominal pain</w:t>
            </w:r>
          </w:p>
        </w:tc>
        <w:tc>
          <w:tcPr>
            <w:tcW w:w="2765" w:type="dxa"/>
          </w:tcPr>
          <w:p w14:paraId="4CAC937B" w14:textId="77777777" w:rsidR="00B75E5D" w:rsidRPr="00C17373" w:rsidRDefault="00B75E5D" w:rsidP="00AE4D8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(8)</w:t>
            </w:r>
          </w:p>
        </w:tc>
        <w:tc>
          <w:tcPr>
            <w:tcW w:w="2766" w:type="dxa"/>
          </w:tcPr>
          <w:p w14:paraId="13A2AA21" w14:textId="77777777" w:rsidR="00B75E5D" w:rsidRPr="00C17373" w:rsidRDefault="00B75E5D" w:rsidP="00AE4D8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(10)</w:t>
            </w:r>
          </w:p>
        </w:tc>
      </w:tr>
      <w:tr w:rsidR="00B75E5D" w:rsidRPr="00C17373" w14:paraId="7A300ACB" w14:textId="77777777" w:rsidTr="00AE4D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</w:tcPr>
          <w:p w14:paraId="6B5282F4" w14:textId="77777777" w:rsidR="00B75E5D" w:rsidRPr="00C17373" w:rsidRDefault="00B75E5D" w:rsidP="00AE4D8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Diarrhoea</w:t>
            </w:r>
          </w:p>
        </w:tc>
        <w:tc>
          <w:tcPr>
            <w:tcW w:w="2765" w:type="dxa"/>
          </w:tcPr>
          <w:p w14:paraId="5776CA9E" w14:textId="77777777" w:rsidR="00B75E5D" w:rsidRPr="00C17373" w:rsidRDefault="00B75E5D" w:rsidP="00AE4D8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(4)</w:t>
            </w:r>
          </w:p>
        </w:tc>
        <w:tc>
          <w:tcPr>
            <w:tcW w:w="2766" w:type="dxa"/>
          </w:tcPr>
          <w:p w14:paraId="0347F288" w14:textId="77777777" w:rsidR="00B75E5D" w:rsidRPr="00C17373" w:rsidRDefault="00B75E5D" w:rsidP="00AE4D8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(5)</w:t>
            </w:r>
          </w:p>
        </w:tc>
      </w:tr>
      <w:tr w:rsidR="00B75E5D" w:rsidRPr="00C17373" w14:paraId="0AA71350" w14:textId="77777777" w:rsidTr="00AE4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</w:tcPr>
          <w:p w14:paraId="201B0137" w14:textId="77777777" w:rsidR="00B75E5D" w:rsidRPr="00C17373" w:rsidRDefault="00B75E5D" w:rsidP="00AE4D8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PR bleeding</w:t>
            </w:r>
          </w:p>
        </w:tc>
        <w:tc>
          <w:tcPr>
            <w:tcW w:w="2765" w:type="dxa"/>
          </w:tcPr>
          <w:p w14:paraId="470A61F0" w14:textId="77777777" w:rsidR="00B75E5D" w:rsidRPr="00C17373" w:rsidRDefault="00B75E5D" w:rsidP="00AE4D8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</w:tc>
        <w:tc>
          <w:tcPr>
            <w:tcW w:w="2766" w:type="dxa"/>
          </w:tcPr>
          <w:p w14:paraId="745C0E8C" w14:textId="77777777" w:rsidR="00B75E5D" w:rsidRPr="00C17373" w:rsidRDefault="00B75E5D" w:rsidP="00AE4D8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(5)</w:t>
            </w:r>
          </w:p>
        </w:tc>
      </w:tr>
      <w:tr w:rsidR="00B75E5D" w:rsidRPr="00C17373" w14:paraId="7EBC3A08" w14:textId="77777777" w:rsidTr="00AE4D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</w:tcPr>
          <w:p w14:paraId="469CA0AE" w14:textId="15AC7474" w:rsidR="00B75E5D" w:rsidRPr="00C17373" w:rsidRDefault="00B75E5D" w:rsidP="00AE4D8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Dyspnoea</w:t>
            </w:r>
            <w:r w:rsidR="00953F34">
              <w:rPr>
                <w:rFonts w:ascii="Arial" w:hAnsi="Arial" w:cs="Arial"/>
                <w:vertAlign w:val="superscript"/>
              </w:rPr>
              <w:t>†</w:t>
            </w:r>
          </w:p>
        </w:tc>
        <w:tc>
          <w:tcPr>
            <w:tcW w:w="2765" w:type="dxa"/>
          </w:tcPr>
          <w:p w14:paraId="01CD0B08" w14:textId="77777777" w:rsidR="00B75E5D" w:rsidRPr="00C17373" w:rsidRDefault="00B75E5D" w:rsidP="00AE4D8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</w:tc>
        <w:tc>
          <w:tcPr>
            <w:tcW w:w="2766" w:type="dxa"/>
          </w:tcPr>
          <w:p w14:paraId="322CE0E3" w14:textId="77777777" w:rsidR="00B75E5D" w:rsidRPr="00C17373" w:rsidRDefault="00B75E5D" w:rsidP="00AE4D8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(5)</w:t>
            </w:r>
          </w:p>
        </w:tc>
      </w:tr>
      <w:tr w:rsidR="00B75E5D" w:rsidRPr="00C17373" w14:paraId="1088C899" w14:textId="77777777" w:rsidTr="00AE4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</w:tcPr>
          <w:p w14:paraId="160B4663" w14:textId="50B0B7BF" w:rsidR="00B75E5D" w:rsidRPr="00C17373" w:rsidRDefault="00B75E5D" w:rsidP="00AE4D8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Dizziness</w:t>
            </w:r>
            <w:r w:rsidR="00953F34">
              <w:rPr>
                <w:rFonts w:ascii="Arial" w:hAnsi="Arial" w:cs="Arial"/>
                <w:vertAlign w:val="superscript"/>
              </w:rPr>
              <w:t>†</w:t>
            </w:r>
          </w:p>
        </w:tc>
        <w:tc>
          <w:tcPr>
            <w:tcW w:w="2765" w:type="dxa"/>
          </w:tcPr>
          <w:p w14:paraId="4997F2A5" w14:textId="77777777" w:rsidR="00B75E5D" w:rsidRPr="00C17373" w:rsidRDefault="00B75E5D" w:rsidP="00AE4D8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</w:tc>
        <w:tc>
          <w:tcPr>
            <w:tcW w:w="2766" w:type="dxa"/>
          </w:tcPr>
          <w:p w14:paraId="654483FF" w14:textId="77777777" w:rsidR="00B75E5D" w:rsidRPr="00C17373" w:rsidRDefault="00B75E5D" w:rsidP="00AE4D8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(5)</w:t>
            </w:r>
          </w:p>
        </w:tc>
      </w:tr>
      <w:tr w:rsidR="00B75E5D" w:rsidRPr="00C17373" w14:paraId="293AF88C" w14:textId="77777777" w:rsidTr="00AE4D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</w:tcPr>
          <w:p w14:paraId="6A844BD4" w14:textId="77777777" w:rsidR="00B75E5D" w:rsidRPr="00C17373" w:rsidRDefault="00B75E5D" w:rsidP="00AE4D8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Palpitations</w:t>
            </w:r>
          </w:p>
        </w:tc>
        <w:tc>
          <w:tcPr>
            <w:tcW w:w="2765" w:type="dxa"/>
          </w:tcPr>
          <w:p w14:paraId="705DF155" w14:textId="77777777" w:rsidR="00B75E5D" w:rsidRPr="00C17373" w:rsidRDefault="00B75E5D" w:rsidP="00AE4D8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</w:tc>
        <w:tc>
          <w:tcPr>
            <w:tcW w:w="2766" w:type="dxa"/>
          </w:tcPr>
          <w:p w14:paraId="5F004A9B" w14:textId="77777777" w:rsidR="00B75E5D" w:rsidRPr="00C17373" w:rsidRDefault="00B75E5D" w:rsidP="00AE4D8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(5)</w:t>
            </w:r>
          </w:p>
        </w:tc>
      </w:tr>
      <w:tr w:rsidR="00B75E5D" w:rsidRPr="00C17373" w14:paraId="3E5B7988" w14:textId="77777777" w:rsidTr="00AE4D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</w:tcPr>
          <w:p w14:paraId="565DDD56" w14:textId="77777777" w:rsidR="00B75E5D" w:rsidRPr="00C17373" w:rsidRDefault="00B75E5D" w:rsidP="00AE4D84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Rash</w:t>
            </w:r>
          </w:p>
        </w:tc>
        <w:tc>
          <w:tcPr>
            <w:tcW w:w="2765" w:type="dxa"/>
          </w:tcPr>
          <w:p w14:paraId="6A011B35" w14:textId="77777777" w:rsidR="00B75E5D" w:rsidRPr="00C17373" w:rsidRDefault="00B75E5D" w:rsidP="00AE4D8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(4)</w:t>
            </w:r>
          </w:p>
        </w:tc>
        <w:tc>
          <w:tcPr>
            <w:tcW w:w="2766" w:type="dxa"/>
          </w:tcPr>
          <w:p w14:paraId="477DC0D5" w14:textId="77777777" w:rsidR="00B75E5D" w:rsidRPr="00C17373" w:rsidRDefault="00B75E5D" w:rsidP="00AE4D8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7373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</w:tc>
      </w:tr>
    </w:tbl>
    <w:p w14:paraId="56521B30" w14:textId="77777777" w:rsidR="00B75E5D" w:rsidRDefault="00B75E5D" w:rsidP="00B75E5D">
      <w:pPr>
        <w:spacing w:line="480" w:lineRule="auto"/>
        <w:jc w:val="both"/>
        <w:rPr>
          <w:rFonts w:ascii="Times New Roman" w:hAnsi="Times New Roman" w:cs="Times New Roman"/>
          <w:b/>
        </w:rPr>
      </w:pPr>
    </w:p>
    <w:p w14:paraId="26E9F6E7" w14:textId="03614B2F" w:rsidR="00B75E5D" w:rsidRDefault="00C54F0B" w:rsidP="00B75E5D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Arial" w:hAnsi="Arial" w:cs="Arial"/>
          <w:vertAlign w:val="superscript"/>
        </w:rPr>
        <w:t>†</w:t>
      </w:r>
      <w:r w:rsidR="00B75E5D" w:rsidRPr="00250167">
        <w:rPr>
          <w:rFonts w:ascii="Times New Roman" w:hAnsi="Times New Roman" w:cs="Times New Roman"/>
        </w:rPr>
        <w:t xml:space="preserve"> </w:t>
      </w:r>
      <w:r w:rsidR="00B75E5D">
        <w:rPr>
          <w:rFonts w:ascii="Times New Roman" w:hAnsi="Times New Roman" w:cs="Times New Roman"/>
        </w:rPr>
        <w:t>symptoms considered as possibly or likely due to f</w:t>
      </w:r>
      <w:bookmarkStart w:id="0" w:name="_GoBack"/>
      <w:bookmarkEnd w:id="0"/>
      <w:r w:rsidR="00B75E5D">
        <w:rPr>
          <w:rFonts w:ascii="Times New Roman" w:hAnsi="Times New Roman" w:cs="Times New Roman"/>
        </w:rPr>
        <w:t xml:space="preserve">erric </w:t>
      </w:r>
      <w:proofErr w:type="spellStart"/>
      <w:r w:rsidR="00B75E5D">
        <w:rPr>
          <w:rFonts w:ascii="Times New Roman" w:hAnsi="Times New Roman" w:cs="Times New Roman"/>
        </w:rPr>
        <w:t>carboxymaltose</w:t>
      </w:r>
      <w:proofErr w:type="spellEnd"/>
    </w:p>
    <w:p w14:paraId="78B1B60F" w14:textId="77777777" w:rsidR="00B75E5D" w:rsidRDefault="00B75E5D" w:rsidP="00B75E5D">
      <w:pPr>
        <w:spacing w:line="480" w:lineRule="auto"/>
        <w:jc w:val="both"/>
        <w:rPr>
          <w:rFonts w:ascii="Times New Roman" w:hAnsi="Times New Roman" w:cs="Times New Roman"/>
          <w:b/>
        </w:rPr>
      </w:pPr>
    </w:p>
    <w:p w14:paraId="2FE973E8" w14:textId="3EE0D7F5" w:rsidR="00640EC8" w:rsidRDefault="00640EC8">
      <w:pPr>
        <w:spacing w:line="48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7E2E0F57" w14:textId="6E877681" w:rsidR="00A3728A" w:rsidRDefault="00640EC8" w:rsidP="00A3728A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Supplementary Figure 1. </w:t>
      </w:r>
      <w:r w:rsidR="00A3728A" w:rsidRPr="006A2DFF">
        <w:rPr>
          <w:rFonts w:ascii="Times New Roman" w:hAnsi="Times New Roman" w:cs="Times New Roman"/>
        </w:rPr>
        <w:t>Correlation between minimum serum phosphate during follow-up and multiple markers in patients with IBD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53805" w:rsidRPr="00597AA7" w14:paraId="33D4A385" w14:textId="77777777" w:rsidTr="00953805">
        <w:tc>
          <w:tcPr>
            <w:tcW w:w="4508" w:type="dxa"/>
          </w:tcPr>
          <w:p w14:paraId="5AEA6725" w14:textId="77777777" w:rsidR="00953805" w:rsidRPr="00597AA7" w:rsidRDefault="00953805" w:rsidP="00A3728A">
            <w:pPr>
              <w:spacing w:line="480" w:lineRule="auto"/>
              <w:jc w:val="both"/>
              <w:rPr>
                <w:bCs/>
              </w:rPr>
            </w:pPr>
            <w:r w:rsidRPr="00597AA7">
              <w:rPr>
                <w:bCs/>
              </w:rPr>
              <w:t>A</w:t>
            </w:r>
          </w:p>
          <w:p w14:paraId="1A6517AC" w14:textId="0796EF7A" w:rsidR="00597AA7" w:rsidRPr="00597AA7" w:rsidRDefault="00597AA7" w:rsidP="00A3728A">
            <w:pPr>
              <w:spacing w:line="480" w:lineRule="auto"/>
              <w:jc w:val="both"/>
              <w:rPr>
                <w:bCs/>
              </w:rPr>
            </w:pPr>
            <w:r w:rsidRPr="00597AA7">
              <w:rPr>
                <w:bCs/>
                <w:noProof/>
              </w:rPr>
              <w:drawing>
                <wp:inline distT="0" distB="0" distL="0" distR="0" wp14:anchorId="446DC667" wp14:editId="030F5F25">
                  <wp:extent cx="2600086" cy="20955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624" cy="21265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8F07CC0" w14:textId="77777777" w:rsidR="00953805" w:rsidRPr="00597AA7" w:rsidRDefault="00597AA7" w:rsidP="00A3728A">
            <w:pPr>
              <w:spacing w:line="480" w:lineRule="auto"/>
              <w:jc w:val="both"/>
              <w:rPr>
                <w:bCs/>
              </w:rPr>
            </w:pPr>
            <w:r w:rsidRPr="00597AA7">
              <w:rPr>
                <w:bCs/>
              </w:rPr>
              <w:t>B</w:t>
            </w:r>
          </w:p>
          <w:p w14:paraId="3349DDF4" w14:textId="7CD9AB82" w:rsidR="00597AA7" w:rsidRPr="00597AA7" w:rsidRDefault="00597AA7" w:rsidP="00A3728A">
            <w:pPr>
              <w:spacing w:line="480" w:lineRule="auto"/>
              <w:jc w:val="both"/>
              <w:rPr>
                <w:bCs/>
              </w:rPr>
            </w:pPr>
            <w:r w:rsidRPr="00597AA7">
              <w:rPr>
                <w:bCs/>
                <w:noProof/>
              </w:rPr>
              <w:drawing>
                <wp:inline distT="0" distB="0" distL="0" distR="0" wp14:anchorId="45958380" wp14:editId="239F00D3">
                  <wp:extent cx="2623723" cy="21145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5860" cy="215656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3805" w:rsidRPr="00597AA7" w14:paraId="796F19CF" w14:textId="77777777" w:rsidTr="00953805">
        <w:tc>
          <w:tcPr>
            <w:tcW w:w="4508" w:type="dxa"/>
          </w:tcPr>
          <w:p w14:paraId="305856A2" w14:textId="77777777" w:rsidR="00953805" w:rsidRPr="00597AA7" w:rsidRDefault="00597AA7" w:rsidP="00A3728A">
            <w:pPr>
              <w:spacing w:line="480" w:lineRule="auto"/>
              <w:jc w:val="both"/>
              <w:rPr>
                <w:bCs/>
              </w:rPr>
            </w:pPr>
            <w:r w:rsidRPr="00597AA7">
              <w:rPr>
                <w:bCs/>
              </w:rPr>
              <w:t>C</w:t>
            </w:r>
          </w:p>
          <w:p w14:paraId="7F9202E6" w14:textId="7D53C34E" w:rsidR="00597AA7" w:rsidRPr="00597AA7" w:rsidRDefault="00597AA7" w:rsidP="00A3728A">
            <w:pPr>
              <w:spacing w:line="480" w:lineRule="auto"/>
              <w:jc w:val="both"/>
              <w:rPr>
                <w:bCs/>
              </w:rPr>
            </w:pPr>
            <w:r w:rsidRPr="00597AA7">
              <w:rPr>
                <w:bCs/>
                <w:noProof/>
              </w:rPr>
              <w:drawing>
                <wp:inline distT="0" distB="0" distL="0" distR="0" wp14:anchorId="11787795" wp14:editId="3721CE8B">
                  <wp:extent cx="2440534" cy="1966913"/>
                  <wp:effectExtent l="0" t="0" r="0" b="0"/>
                  <wp:docPr id="2056" name="Picture 20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2097" cy="199235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C8ED3E7" w14:textId="77777777" w:rsidR="00953805" w:rsidRPr="00597AA7" w:rsidRDefault="00597AA7" w:rsidP="00A3728A">
            <w:pPr>
              <w:spacing w:line="480" w:lineRule="auto"/>
              <w:jc w:val="both"/>
              <w:rPr>
                <w:bCs/>
              </w:rPr>
            </w:pPr>
            <w:r w:rsidRPr="00597AA7">
              <w:rPr>
                <w:bCs/>
              </w:rPr>
              <w:t>D</w:t>
            </w:r>
          </w:p>
          <w:p w14:paraId="1F862CBD" w14:textId="6A5EA261" w:rsidR="00597AA7" w:rsidRPr="00597AA7" w:rsidRDefault="00597AA7" w:rsidP="00A3728A">
            <w:pPr>
              <w:spacing w:line="480" w:lineRule="auto"/>
              <w:jc w:val="both"/>
              <w:rPr>
                <w:bCs/>
              </w:rPr>
            </w:pPr>
            <w:r w:rsidRPr="00597AA7">
              <w:rPr>
                <w:bCs/>
                <w:noProof/>
              </w:rPr>
              <w:drawing>
                <wp:inline distT="0" distB="0" distL="0" distR="0" wp14:anchorId="4B885EA5" wp14:editId="52391AE9">
                  <wp:extent cx="2511446" cy="2024063"/>
                  <wp:effectExtent l="0" t="0" r="0" b="0"/>
                  <wp:docPr id="2057" name="Picture 20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7205" cy="204482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3805" w:rsidRPr="00597AA7" w14:paraId="68155E19" w14:textId="77777777" w:rsidTr="00953805">
        <w:tc>
          <w:tcPr>
            <w:tcW w:w="4508" w:type="dxa"/>
          </w:tcPr>
          <w:p w14:paraId="00BDB882" w14:textId="77777777" w:rsidR="00953805" w:rsidRPr="00597AA7" w:rsidRDefault="00597AA7" w:rsidP="00A3728A">
            <w:pPr>
              <w:spacing w:line="480" w:lineRule="auto"/>
              <w:jc w:val="both"/>
              <w:rPr>
                <w:bCs/>
              </w:rPr>
            </w:pPr>
            <w:r w:rsidRPr="00597AA7">
              <w:rPr>
                <w:bCs/>
              </w:rPr>
              <w:t>E</w:t>
            </w:r>
          </w:p>
          <w:p w14:paraId="363E2185" w14:textId="1BE57E08" w:rsidR="00597AA7" w:rsidRPr="00597AA7" w:rsidRDefault="00597AA7" w:rsidP="00A3728A">
            <w:pPr>
              <w:spacing w:line="480" w:lineRule="auto"/>
              <w:jc w:val="both"/>
              <w:rPr>
                <w:bCs/>
              </w:rPr>
            </w:pPr>
            <w:r w:rsidRPr="00597AA7">
              <w:rPr>
                <w:bCs/>
                <w:noProof/>
              </w:rPr>
              <w:drawing>
                <wp:inline distT="0" distB="0" distL="0" distR="0" wp14:anchorId="4E20A7F6" wp14:editId="52375537">
                  <wp:extent cx="2343150" cy="1888426"/>
                  <wp:effectExtent l="0" t="0" r="0" b="0"/>
                  <wp:docPr id="2058" name="Picture 20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3099" cy="19125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29F89EE3" w14:textId="77777777" w:rsidR="00953805" w:rsidRPr="00597AA7" w:rsidRDefault="00597AA7" w:rsidP="00A3728A">
            <w:pPr>
              <w:spacing w:line="480" w:lineRule="auto"/>
              <w:jc w:val="both"/>
              <w:rPr>
                <w:bCs/>
              </w:rPr>
            </w:pPr>
            <w:r w:rsidRPr="00597AA7">
              <w:rPr>
                <w:bCs/>
              </w:rPr>
              <w:t>F</w:t>
            </w:r>
          </w:p>
          <w:p w14:paraId="0898C6F5" w14:textId="12B94590" w:rsidR="00597AA7" w:rsidRPr="00597AA7" w:rsidRDefault="00597AA7" w:rsidP="00A3728A">
            <w:pPr>
              <w:spacing w:line="480" w:lineRule="auto"/>
              <w:jc w:val="both"/>
              <w:rPr>
                <w:bCs/>
              </w:rPr>
            </w:pPr>
            <w:r w:rsidRPr="00597AA7">
              <w:rPr>
                <w:bCs/>
                <w:noProof/>
              </w:rPr>
              <w:drawing>
                <wp:inline distT="0" distB="0" distL="0" distR="0" wp14:anchorId="68AE5E7B" wp14:editId="6F71AA66">
                  <wp:extent cx="2467874" cy="1966913"/>
                  <wp:effectExtent l="0" t="0" r="0" b="0"/>
                  <wp:docPr id="2059" name="Picture 20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3109" cy="1987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9F2AEF0" w14:textId="77777777" w:rsidR="00A3728A" w:rsidRPr="00B75E5D" w:rsidRDefault="00A3728A" w:rsidP="00B75E5D">
      <w:pPr>
        <w:spacing w:line="480" w:lineRule="auto"/>
        <w:jc w:val="both"/>
        <w:rPr>
          <w:rFonts w:ascii="Times New Roman" w:hAnsi="Times New Roman" w:cs="Times New Roman"/>
          <w:b/>
        </w:rPr>
      </w:pPr>
    </w:p>
    <w:sectPr w:rsidR="00A3728A" w:rsidRPr="00B75E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E5D"/>
    <w:rsid w:val="00160BD3"/>
    <w:rsid w:val="00250167"/>
    <w:rsid w:val="003F6B93"/>
    <w:rsid w:val="00597AA7"/>
    <w:rsid w:val="005A24C1"/>
    <w:rsid w:val="00610A50"/>
    <w:rsid w:val="00640EC8"/>
    <w:rsid w:val="00795466"/>
    <w:rsid w:val="007B2EAF"/>
    <w:rsid w:val="007C0E34"/>
    <w:rsid w:val="008B7AE6"/>
    <w:rsid w:val="00953805"/>
    <w:rsid w:val="00953F34"/>
    <w:rsid w:val="00A3728A"/>
    <w:rsid w:val="00B75E5D"/>
    <w:rsid w:val="00C23E0E"/>
    <w:rsid w:val="00C54F0B"/>
    <w:rsid w:val="00CA4900"/>
    <w:rsid w:val="00F27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6F300"/>
  <w15:chartTrackingRefBased/>
  <w15:docId w15:val="{2B342DB7-B709-4919-A629-604334A1E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75E5D"/>
    <w:pPr>
      <w:spacing w:line="240" w:lineRule="auto"/>
      <w:jc w:val="left"/>
    </w:pPr>
    <w:rPr>
      <w:rFonts w:eastAsiaTheme="minorEastAsi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7E6A"/>
    <w:pPr>
      <w:keepNext/>
      <w:keepLines/>
      <w:pBdr>
        <w:bottom w:val="single" w:sz="4" w:space="1" w:color="auto"/>
      </w:pBdr>
      <w:spacing w:after="240"/>
      <w:jc w:val="both"/>
      <w:outlineLvl w:val="0"/>
    </w:pPr>
    <w:rPr>
      <w:rFonts w:asciiTheme="majorHAnsi" w:eastAsiaTheme="majorEastAsia" w:hAnsiTheme="majorHAnsi" w:cstheme="majorBidi"/>
      <w:color w:val="0070C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27E6A"/>
    <w:pPr>
      <w:keepNext/>
      <w:keepLines/>
      <w:spacing w:after="120"/>
      <w:jc w:val="both"/>
      <w:outlineLvl w:val="1"/>
    </w:pPr>
    <w:rPr>
      <w:rFonts w:eastAsiaTheme="majorEastAsia" w:cstheme="majorBidi"/>
      <w:b/>
      <w:color w:val="2F5496" w:themeColor="accent1" w:themeShade="BF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7E6A"/>
    <w:rPr>
      <w:rFonts w:asciiTheme="majorHAnsi" w:eastAsiaTheme="majorEastAsia" w:hAnsiTheme="majorHAnsi" w:cstheme="majorBidi"/>
      <w:color w:val="0070C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27E6A"/>
    <w:rPr>
      <w:rFonts w:eastAsiaTheme="majorEastAsia" w:cstheme="majorBidi"/>
      <w:b/>
      <w:color w:val="2F5496" w:themeColor="accent1" w:themeShade="BF"/>
      <w:sz w:val="28"/>
      <w:szCs w:val="26"/>
    </w:rPr>
  </w:style>
  <w:style w:type="table" w:customStyle="1" w:styleId="PlainTable21">
    <w:name w:val="Plain Table 21"/>
    <w:basedOn w:val="TableNormal"/>
    <w:uiPriority w:val="99"/>
    <w:rsid w:val="00B75E5D"/>
    <w:pPr>
      <w:spacing w:line="240" w:lineRule="auto"/>
      <w:jc w:val="left"/>
    </w:pPr>
    <w:rPr>
      <w:rFonts w:eastAsiaTheme="minorEastAsia"/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rsid w:val="00A3728A"/>
    <w:pPr>
      <w:spacing w:line="360" w:lineRule="auto"/>
      <w:jc w:val="left"/>
    </w:pPr>
    <w:rPr>
      <w:rFonts w:ascii="Times New Roman" w:eastAsia="Times New Roman" w:hAnsi="Times New Roman" w:cs="Times New Roman"/>
      <w:sz w:val="20"/>
      <w:szCs w:val="20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Mayur Garg</dc:creator>
  <cp:keywords/>
  <dc:description/>
  <cp:lastModifiedBy>Mayur Garg</cp:lastModifiedBy>
  <cp:revision>5</cp:revision>
  <dcterms:created xsi:type="dcterms:W3CDTF">2019-09-19T05:28:00Z</dcterms:created>
  <dcterms:modified xsi:type="dcterms:W3CDTF">2019-09-23T01:29:00Z</dcterms:modified>
</cp:coreProperties>
</file>